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720C2" w:rsidRDefault="00ED25B8" w:rsidP="00854E0B">
      <w:pPr>
        <w:jc w:val="both"/>
        <w:rPr>
          <w:rFonts w:ascii="Arial" w:hAnsi="Arial" w:cs="Arial"/>
        </w:rPr>
      </w:pPr>
      <w:r w:rsidRPr="00B720C2">
        <w:rPr>
          <w:rFonts w:ascii="Arial" w:eastAsia="SimSun" w:hAnsi="Arial" w:cs="Arial"/>
          <w:lang w:eastAsia="zh-CN"/>
        </w:rPr>
        <w:t>Naručitelj Thalassotherapia-</w:t>
      </w:r>
      <w:r w:rsidR="005C18F7" w:rsidRPr="00B720C2">
        <w:rPr>
          <w:rFonts w:ascii="Arial" w:eastAsia="SimSun" w:hAnsi="Arial" w:cs="Arial"/>
          <w:lang w:eastAsia="zh-CN"/>
        </w:rPr>
        <w:t>Opatija je, na temelju članka 18</w:t>
      </w:r>
      <w:r w:rsidRPr="00B720C2">
        <w:rPr>
          <w:rFonts w:ascii="Arial" w:eastAsia="SimSun" w:hAnsi="Arial" w:cs="Arial"/>
          <w:lang w:eastAsia="zh-CN"/>
        </w:rPr>
        <w:t>. Pravilnika o provedbi postupaka jednostavne nabave roba, radova i usluga (</w:t>
      </w:r>
      <w:proofErr w:type="spellStart"/>
      <w:r w:rsidRPr="00B720C2">
        <w:rPr>
          <w:rFonts w:ascii="Arial" w:eastAsia="SimSun" w:hAnsi="Arial" w:cs="Arial"/>
          <w:lang w:eastAsia="zh-CN"/>
        </w:rPr>
        <w:t>ur</w:t>
      </w:r>
      <w:proofErr w:type="spellEnd"/>
      <w:r w:rsidRPr="00B720C2">
        <w:rPr>
          <w:rFonts w:ascii="Arial" w:eastAsia="SimSun" w:hAnsi="Arial" w:cs="Arial"/>
          <w:lang w:eastAsia="zh-CN"/>
        </w:rPr>
        <w:t xml:space="preserve">. br. 01-000-00/23/401 od 15.05.2023.), </w:t>
      </w:r>
      <w:r w:rsidR="005C18F7" w:rsidRPr="00B720C2">
        <w:rPr>
          <w:rFonts w:ascii="Arial" w:eastAsia="SimSun" w:hAnsi="Arial" w:cs="Arial"/>
          <w:lang w:eastAsia="zh-CN"/>
        </w:rPr>
        <w:t>pokreće</w:t>
      </w:r>
      <w:r w:rsidRPr="00B720C2">
        <w:rPr>
          <w:rFonts w:ascii="Arial" w:eastAsia="SimSun" w:hAnsi="Arial" w:cs="Arial"/>
          <w:lang w:eastAsia="zh-CN"/>
        </w:rPr>
        <w:t xml:space="preserve"> postupak nabave </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720C2" w:rsidRDefault="00B720C2" w:rsidP="00ED25B8">
      <w:pPr>
        <w:pStyle w:val="Naslov2"/>
        <w:numPr>
          <w:ilvl w:val="0"/>
          <w:numId w:val="25"/>
        </w:numPr>
        <w:tabs>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720C2">
        <w:rPr>
          <w:rFonts w:ascii="Arial" w:hAnsi="Arial" w:cs="Arial"/>
          <w:lang w:val="hr-HR"/>
        </w:rPr>
        <w:t xml:space="preserve">1. </w:t>
      </w:r>
      <w:r w:rsidR="00ED25B8" w:rsidRPr="00B720C2">
        <w:rPr>
          <w:rFonts w:ascii="Arial" w:hAnsi="Arial" w:cs="Arial"/>
          <w:lang w:val="hr-HR"/>
        </w:rPr>
        <w:t xml:space="preserve"> 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B720C2" w:rsidP="00B720C2">
      <w:pPr>
        <w:pStyle w:val="Naslov2"/>
        <w:numPr>
          <w:ilvl w:val="0"/>
          <w:numId w:val="0"/>
        </w:numPr>
        <w:spacing w:after="0"/>
        <w:jc w:val="both"/>
        <w:rPr>
          <w:rFonts w:ascii="Arial" w:hAnsi="Arial" w:cs="Arial"/>
          <w:lang w:val="hr-HR"/>
        </w:rPr>
      </w:pPr>
      <w:r>
        <w:rPr>
          <w:rFonts w:ascii="Arial" w:hAnsi="Arial" w:cs="Arial"/>
          <w:lang w:val="hr-HR"/>
        </w:rPr>
        <w:t xml:space="preserve">1.2. </w:t>
      </w:r>
      <w:r w:rsidR="00820930"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5C18F7">
        <w:rPr>
          <w:rFonts w:ascii="Arial" w:hAnsi="Arial" w:cs="Arial"/>
        </w:rPr>
        <w:t xml:space="preserve">Suzana </w:t>
      </w:r>
      <w:proofErr w:type="spellStart"/>
      <w:r w:rsidR="005C18F7">
        <w:rPr>
          <w:rFonts w:ascii="Arial" w:hAnsi="Arial" w:cs="Arial"/>
        </w:rPr>
        <w:t>Žiganto</w:t>
      </w:r>
      <w:proofErr w:type="spellEnd"/>
      <w:r w:rsidR="00ED25B8" w:rsidRPr="00ED25B8">
        <w:rPr>
          <w:rFonts w:ascii="Arial" w:hAnsi="Arial" w:cs="Arial"/>
        </w:rPr>
        <w:t xml:space="preserve"> telefon: 051/202-652; e-mail: </w:t>
      </w:r>
      <w:r w:rsidR="005C18F7">
        <w:rPr>
          <w:rFonts w:ascii="Arial" w:hAnsi="Arial" w:cs="Arial"/>
        </w:rPr>
        <w:t>suzana.ziganto</w:t>
      </w:r>
      <w:r w:rsidR="00ED25B8" w:rsidRPr="00ED25B8">
        <w:rPr>
          <w:rFonts w:ascii="Arial" w:hAnsi="Arial" w:cs="Arial"/>
        </w:rPr>
        <w:t>@tto.hr</w:t>
      </w:r>
    </w:p>
    <w:p w:rsidR="00820930" w:rsidRDefault="00820930" w:rsidP="00820930">
      <w:pPr>
        <w:pStyle w:val="Odlomakpopisa"/>
        <w:numPr>
          <w:ilvl w:val="1"/>
          <w:numId w:val="25"/>
        </w:numPr>
        <w:tabs>
          <w:tab w:val="num" w:pos="927"/>
        </w:tabs>
        <w:ind w:left="927"/>
        <w:jc w:val="both"/>
        <w:rPr>
          <w:rFonts w:ascii="Arial" w:hAnsi="Arial" w:cs="Arial"/>
        </w:rPr>
      </w:pPr>
      <w:r w:rsidRPr="005C18F7">
        <w:rPr>
          <w:rFonts w:ascii="Arial" w:hAnsi="Arial" w:cs="Arial"/>
        </w:rPr>
        <w:t xml:space="preserve">o predmetu nabave: </w:t>
      </w:r>
      <w:r w:rsidR="005C18F7">
        <w:rPr>
          <w:rFonts w:ascii="Arial" w:hAnsi="Arial" w:cs="Arial"/>
        </w:rPr>
        <w:t xml:space="preserve">Ksenija </w:t>
      </w:r>
      <w:proofErr w:type="spellStart"/>
      <w:r w:rsidR="005C18F7">
        <w:rPr>
          <w:rFonts w:ascii="Arial" w:hAnsi="Arial" w:cs="Arial"/>
        </w:rPr>
        <w:t>Čekada</w:t>
      </w:r>
      <w:proofErr w:type="spellEnd"/>
      <w:r w:rsidR="005C18F7">
        <w:rPr>
          <w:rFonts w:ascii="Arial" w:hAnsi="Arial" w:cs="Arial"/>
        </w:rPr>
        <w:t xml:space="preserve"> </w:t>
      </w:r>
    </w:p>
    <w:p w:rsidR="00B720C2" w:rsidRPr="00B720C2" w:rsidRDefault="00B720C2" w:rsidP="00B720C2">
      <w:pPr>
        <w:tabs>
          <w:tab w:val="num" w:pos="1506"/>
        </w:tabs>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D563CA">
        <w:rPr>
          <w:rFonts w:ascii="Arial" w:hAnsi="Arial" w:cs="Arial"/>
          <w:b w:val="0"/>
          <w:lang w:val="hr-HR"/>
        </w:rPr>
        <w:t xml:space="preserve">BGN </w:t>
      </w:r>
      <w:r w:rsidR="00D563CA" w:rsidRPr="00D563CA">
        <w:rPr>
          <w:rFonts w:ascii="Arial" w:hAnsi="Arial" w:cs="Arial"/>
          <w:b w:val="0"/>
          <w:lang w:val="hr-HR"/>
        </w:rPr>
        <w:t>18/2024</w:t>
      </w:r>
    </w:p>
    <w:p w:rsidR="00424BED" w:rsidRPr="00905995" w:rsidRDefault="00424BED" w:rsidP="00424BED"/>
    <w:p w:rsidR="00424BED" w:rsidRPr="007769F0" w:rsidRDefault="00424BED" w:rsidP="00424BED">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424BED" w:rsidRPr="00094826" w:rsidRDefault="00424BED" w:rsidP="00424BED">
      <w:pPr>
        <w:rPr>
          <w:rFonts w:ascii="Arial" w:hAnsi="Arial" w:cs="Arial"/>
          <w:b/>
        </w:rPr>
      </w:pPr>
      <w:r w:rsidRPr="00094826">
        <w:rPr>
          <w:rFonts w:ascii="Arial" w:hAnsi="Arial" w:cs="Arial"/>
        </w:rPr>
        <w:t xml:space="preserve">Iznos bez PDV-a: </w:t>
      </w:r>
      <w:r w:rsidR="00D8309F" w:rsidRPr="00D8309F">
        <w:rPr>
          <w:rFonts w:ascii="Arial" w:hAnsi="Arial" w:cs="Arial"/>
        </w:rPr>
        <w:t>26</w:t>
      </w:r>
      <w:r w:rsidR="00D8309F">
        <w:rPr>
          <w:rFonts w:ascii="Arial" w:hAnsi="Arial" w:cs="Arial"/>
        </w:rPr>
        <w:t>.</w:t>
      </w:r>
      <w:r w:rsidR="00D8309F" w:rsidRPr="00D8309F">
        <w:rPr>
          <w:rFonts w:ascii="Arial" w:hAnsi="Arial" w:cs="Arial"/>
        </w:rPr>
        <w:t>411,84</w:t>
      </w:r>
      <w:r w:rsidR="00D8309F">
        <w:rPr>
          <w:rFonts w:ascii="Arial" w:hAnsi="Arial" w:cs="Arial"/>
        </w:rPr>
        <w:t xml:space="preserve"> </w:t>
      </w:r>
      <w:r w:rsidR="00B0276E" w:rsidRPr="00B0276E">
        <w:rPr>
          <w:rFonts w:ascii="Arial" w:hAnsi="Arial" w:cs="Arial"/>
        </w:rPr>
        <w:t>eura</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Pr="00C515B1">
        <w:rPr>
          <w:rFonts w:ascii="Arial" w:hAnsi="Arial" w:cs="Arial"/>
        </w:rPr>
        <w:t>usluga.</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ED25B8">
        <w:rPr>
          <w:rFonts w:ascii="Arial" w:hAnsi="Arial" w:cs="Arial"/>
        </w:rPr>
        <w:t xml:space="preserve">Nabava usluge </w:t>
      </w:r>
      <w:r w:rsidR="005C18F7">
        <w:rPr>
          <w:rFonts w:ascii="Arial" w:hAnsi="Arial" w:cs="Arial"/>
        </w:rPr>
        <w:t>privremenog zapošljavanja radnika</w:t>
      </w:r>
    </w:p>
    <w:p w:rsidR="000F1E51" w:rsidRDefault="000F1E51" w:rsidP="00424BED">
      <w:pPr>
        <w:rPr>
          <w:rFonts w:ascii="Arial" w:hAnsi="Arial" w:cs="Arial"/>
        </w:rPr>
      </w:pPr>
    </w:p>
    <w:p w:rsidR="000F1E51" w:rsidRPr="00061499" w:rsidRDefault="000F1E51" w:rsidP="00B720C2">
      <w:pPr>
        <w:spacing w:before="240"/>
        <w:jc w:val="both"/>
        <w:rPr>
          <w:rFonts w:ascii="Arial" w:hAnsi="Arial" w:cs="Arial"/>
        </w:rPr>
      </w:pPr>
      <w:r w:rsidRPr="00061499">
        <w:rPr>
          <w:rFonts w:ascii="Arial" w:hAnsi="Arial" w:cs="Arial"/>
        </w:rPr>
        <w:lastRenderedPageBreak/>
        <w:t xml:space="preserve">Predmet nabave su usluge ustupanja radnika od strane agencije za privremeno zapošljavanje sukladno odredbama Zakona o radu </w:t>
      </w:r>
      <w:r w:rsidR="00B720C2" w:rsidRPr="00B720C2">
        <w:rPr>
          <w:rFonts w:ascii="Arial" w:hAnsi="Arial" w:cs="Arial"/>
        </w:rPr>
        <w:t>(NN 93/14, 127/17, 98/19, 151/22, 46/23, 64/23)</w:t>
      </w:r>
      <w:r w:rsidRPr="00061499">
        <w:rPr>
          <w:rFonts w:ascii="Arial" w:hAnsi="Arial" w:cs="Arial"/>
        </w:rPr>
        <w:t xml:space="preserve"> kojima je propisano zapošljavanje radnika preko Agencija za privremeno zapošljavanje.</w:t>
      </w:r>
    </w:p>
    <w:p w:rsidR="000F1E51" w:rsidRPr="00061499" w:rsidRDefault="000F1E51" w:rsidP="00B720C2">
      <w:pPr>
        <w:pStyle w:val="Default"/>
        <w:jc w:val="both"/>
        <w:rPr>
          <w:rFonts w:ascii="Arial" w:hAnsi="Arial" w:cs="Arial"/>
          <w:color w:val="FF0000"/>
        </w:rPr>
      </w:pPr>
    </w:p>
    <w:p w:rsidR="000F1E51" w:rsidRPr="00061499" w:rsidRDefault="000F1E51" w:rsidP="00B720C2">
      <w:pPr>
        <w:jc w:val="both"/>
        <w:rPr>
          <w:rFonts w:ascii="Arial" w:hAnsi="Arial" w:cs="Arial"/>
        </w:rPr>
      </w:pPr>
      <w:r w:rsidRPr="00061499">
        <w:rPr>
          <w:rFonts w:ascii="Arial" w:hAnsi="Arial" w:cs="Arial"/>
        </w:rPr>
        <w:t>Radnici se ustupaju za potrebe obavljanja privremenih poslova iz djelatnosti Naručitelja koji po svojoj naravi, organizaciji rada, te standardima i pravilima struke spadaju u djelokrug radnih mjesta i poslova Naručitelja, a prema sistematizaciji radnih mjesta na snazi kod Naručitelja i u rasponu stručne spreme NSS/</w:t>
      </w:r>
      <w:r w:rsidR="00D64F12" w:rsidRPr="00061499">
        <w:rPr>
          <w:rFonts w:ascii="Arial" w:hAnsi="Arial" w:cs="Arial"/>
        </w:rPr>
        <w:t>V</w:t>
      </w:r>
      <w:r w:rsidRPr="00061499">
        <w:rPr>
          <w:rFonts w:ascii="Arial" w:hAnsi="Arial" w:cs="Arial"/>
        </w:rPr>
        <w:t>SS</w:t>
      </w:r>
      <w:r w:rsidR="00B720C2">
        <w:rPr>
          <w:rFonts w:ascii="Arial" w:hAnsi="Arial" w:cs="Arial"/>
        </w:rPr>
        <w:t>.</w:t>
      </w:r>
    </w:p>
    <w:p w:rsidR="000F1E51" w:rsidRPr="00061499" w:rsidRDefault="000F1E51" w:rsidP="00B720C2">
      <w:pPr>
        <w:jc w:val="both"/>
        <w:rPr>
          <w:rFonts w:ascii="Arial" w:hAnsi="Arial" w:cs="Arial"/>
        </w:rPr>
      </w:pPr>
      <w:r w:rsidRPr="00061499">
        <w:rPr>
          <w:rFonts w:ascii="Arial" w:hAnsi="Arial" w:cs="Arial"/>
        </w:rPr>
        <w:t>Kvalifikacije radnika potrebne za pojedino radno mjesto će se definirati prilikom sklapanja pojedinačnih ugovora.</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Naručitelj i odabrani ponuditelja će pojedinačno sklopljenim sporazumima o ustupanju radnika između ostalog utvrditi točan broj ustupljenih radnika, vremensko razdoblje njihova ustupanja, mjesto rada, ugovorene poslove, ugovorenu bruto plaću i druge uvjete sukladno Zakonu o radu.</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Regrutaciju i selekciju radnika obavlja Naručitelj.</w:t>
      </w:r>
    </w:p>
    <w:p w:rsidR="000F1E51" w:rsidRPr="00061499" w:rsidRDefault="000F1E51" w:rsidP="00B720C2">
      <w:pPr>
        <w:jc w:val="both"/>
        <w:rPr>
          <w:rFonts w:ascii="Arial" w:hAnsi="Arial" w:cs="Arial"/>
        </w:rPr>
      </w:pPr>
      <w:r w:rsidRPr="00061499">
        <w:rPr>
          <w:rFonts w:ascii="Arial" w:hAnsi="Arial" w:cs="Arial"/>
        </w:rPr>
        <w:t xml:space="preserve"> </w:t>
      </w:r>
    </w:p>
    <w:p w:rsidR="000F1E51" w:rsidRPr="00061499" w:rsidRDefault="000F1E51" w:rsidP="00B720C2">
      <w:pPr>
        <w:jc w:val="both"/>
        <w:rPr>
          <w:rFonts w:ascii="Arial" w:hAnsi="Arial" w:cs="Arial"/>
        </w:rPr>
      </w:pPr>
      <w:r w:rsidRPr="00061499">
        <w:rPr>
          <w:rFonts w:ascii="Arial" w:hAnsi="Arial" w:cs="Arial"/>
        </w:rPr>
        <w:t>Naručitelj se u odnosu na ustupljenog radnika smatra poslodavcem u smislu obveza primjene odredbi Zakona o radu i drugih zakona i propisa kojima su određeni zaštita zdravlja i sigurnost na radu i posebna zaštita određenih grupa radnika.</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Ugovorena plaća i drugi uvjeti rada ustupljenog radnika ne smiju biti utvrđeni u iznosu manjem, odnosno nepovoljnijem od plaće, odnosno drugih uvjeta rada radnika zaposlenog kod Naručitelja na istim poslovima koje bi ustupljeni radnik ostvario da je sklopio ugovor o radu s Naručiteljem.</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Ako se plaća, odnosno drugi uvjeti rada ne mogu utvrditi sukladno prethodnom stavku isti se utvrđuju pojedinačnim sporazumom o ustupanju radnika.</w:t>
      </w:r>
    </w:p>
    <w:p w:rsidR="000F1E51" w:rsidRPr="00061499" w:rsidRDefault="000F1E51" w:rsidP="00B720C2">
      <w:pPr>
        <w:jc w:val="both"/>
        <w:rPr>
          <w:rFonts w:ascii="Arial" w:hAnsi="Arial" w:cs="Arial"/>
        </w:rPr>
      </w:pPr>
    </w:p>
    <w:p w:rsidR="000F1E51" w:rsidRPr="00061499" w:rsidRDefault="000F1E51" w:rsidP="00B720C2">
      <w:pPr>
        <w:jc w:val="both"/>
        <w:rPr>
          <w:rFonts w:ascii="Arial" w:hAnsi="Arial" w:cs="Arial"/>
        </w:rPr>
      </w:pPr>
      <w:r w:rsidRPr="00061499">
        <w:rPr>
          <w:rFonts w:ascii="Arial" w:hAnsi="Arial" w:cs="Arial"/>
        </w:rPr>
        <w:t>Troškove godišnjih odmora i bolovanja, kao i svih drugih materijalnih davanja snosi Naručitelj.</w:t>
      </w:r>
    </w:p>
    <w:p w:rsidR="000F1E51" w:rsidRPr="00061499" w:rsidRDefault="000F1E51" w:rsidP="00B720C2">
      <w:pPr>
        <w:jc w:val="both"/>
        <w:rPr>
          <w:rFonts w:ascii="Arial" w:hAnsi="Arial" w:cs="Arial"/>
        </w:rPr>
      </w:pPr>
    </w:p>
    <w:p w:rsidR="000F1E51" w:rsidRPr="00061499" w:rsidRDefault="000F1E51" w:rsidP="00B720C2">
      <w:pPr>
        <w:pStyle w:val="Tijeloteksta"/>
        <w:jc w:val="both"/>
        <w:rPr>
          <w:rFonts w:ascii="Arial" w:hAnsi="Arial" w:cs="Arial"/>
        </w:rPr>
      </w:pPr>
      <w:r w:rsidRPr="00061499">
        <w:rPr>
          <w:rFonts w:ascii="Arial" w:hAnsi="Arial" w:cs="Arial"/>
        </w:rPr>
        <w:t xml:space="preserve">Predmet nabave specificiran je u obrascu Troškovnika predmeta nabave iz ove Dokumentacije o nabavi. </w:t>
      </w:r>
    </w:p>
    <w:p w:rsidR="000F1E51" w:rsidRPr="00061499" w:rsidRDefault="000F1E51" w:rsidP="00B720C2">
      <w:pPr>
        <w:pStyle w:val="Tijeloteksta"/>
        <w:jc w:val="both"/>
        <w:rPr>
          <w:rFonts w:ascii="Arial" w:hAnsi="Arial" w:cs="Arial"/>
        </w:rPr>
      </w:pPr>
      <w:r w:rsidRPr="00061499">
        <w:rPr>
          <w:rFonts w:ascii="Arial" w:hAnsi="Arial" w:cs="Arial"/>
        </w:rPr>
        <w:t xml:space="preserve">Obzirom da se zbog prirode predmeta nabave, te stvarnih potreba Naručitelja tijekom razdoblja trajanja ugovora ne može unaprijed odrediti točna količina traženih usluga, određena je </w:t>
      </w:r>
      <w:r w:rsidRPr="00B720C2">
        <w:rPr>
          <w:rFonts w:ascii="Arial" w:hAnsi="Arial" w:cs="Arial"/>
          <w:u w:val="single"/>
        </w:rPr>
        <w:t>predviđena (okvirna) količina</w:t>
      </w:r>
      <w:r w:rsidR="00B720C2">
        <w:rPr>
          <w:rFonts w:ascii="Arial" w:hAnsi="Arial" w:cs="Arial"/>
        </w:rPr>
        <w:t xml:space="preserve"> </w:t>
      </w:r>
      <w:r w:rsidRPr="00B720C2">
        <w:rPr>
          <w:rFonts w:ascii="Arial" w:hAnsi="Arial" w:cs="Arial"/>
        </w:rPr>
        <w:t>Bruto</w:t>
      </w:r>
      <w:r w:rsidRPr="00061499">
        <w:rPr>
          <w:rFonts w:ascii="Arial" w:hAnsi="Arial" w:cs="Arial"/>
        </w:rPr>
        <w:t xml:space="preserve"> II troška rada i ostalih troškova za period sklapanja ugovora izražena u </w:t>
      </w:r>
      <w:r w:rsidR="00B720C2">
        <w:rPr>
          <w:rFonts w:ascii="Arial" w:hAnsi="Arial" w:cs="Arial"/>
        </w:rPr>
        <w:t>eurima</w:t>
      </w:r>
      <w:r w:rsidRPr="00061499">
        <w:rPr>
          <w:rFonts w:ascii="Arial" w:hAnsi="Arial" w:cs="Arial"/>
        </w:rPr>
        <w:t>.</w:t>
      </w:r>
    </w:p>
    <w:p w:rsidR="000F1E51" w:rsidRPr="00061499" w:rsidRDefault="000F1E51" w:rsidP="00B720C2">
      <w:pPr>
        <w:autoSpaceDE w:val="0"/>
        <w:autoSpaceDN w:val="0"/>
        <w:adjustRightInd w:val="0"/>
        <w:jc w:val="both"/>
        <w:rPr>
          <w:rFonts w:ascii="Arial" w:hAnsi="Arial" w:cs="Arial"/>
        </w:rPr>
      </w:pPr>
    </w:p>
    <w:p w:rsidR="000F1E51" w:rsidRPr="00061499" w:rsidRDefault="000F1E51" w:rsidP="00B720C2">
      <w:pPr>
        <w:autoSpaceDE w:val="0"/>
        <w:autoSpaceDN w:val="0"/>
        <w:adjustRightInd w:val="0"/>
        <w:jc w:val="both"/>
        <w:rPr>
          <w:rFonts w:ascii="Arial" w:hAnsi="Arial" w:cs="Arial"/>
        </w:rPr>
      </w:pPr>
      <w:r w:rsidRPr="00061499">
        <w:rPr>
          <w:rFonts w:ascii="Arial" w:hAnsi="Arial" w:cs="Arial"/>
        </w:rPr>
        <w:t>Predviđenom (okvirnom) količinom Naručitelj je predvidio od odabranog ponuditelja</w:t>
      </w:r>
      <w:r w:rsidR="00B720C2">
        <w:rPr>
          <w:rFonts w:ascii="Arial" w:hAnsi="Arial" w:cs="Arial"/>
        </w:rPr>
        <w:t xml:space="preserve"> </w:t>
      </w:r>
      <w:r w:rsidRPr="00061499">
        <w:rPr>
          <w:rFonts w:ascii="Arial" w:hAnsi="Arial" w:cs="Arial"/>
        </w:rPr>
        <w:t xml:space="preserve">zatražiti ustupanje </w:t>
      </w:r>
      <w:bookmarkStart w:id="20" w:name="_GoBack"/>
      <w:bookmarkEnd w:id="20"/>
      <w:r w:rsidR="00BC6FFE">
        <w:rPr>
          <w:rFonts w:ascii="Arial" w:hAnsi="Arial" w:cs="Arial"/>
        </w:rPr>
        <w:t xml:space="preserve">do </w:t>
      </w:r>
      <w:r w:rsidRPr="00061499">
        <w:rPr>
          <w:rFonts w:ascii="Arial" w:hAnsi="Arial" w:cs="Arial"/>
        </w:rPr>
        <w:t>2 radnika u rasponu stručne spreme NSS/</w:t>
      </w:r>
      <w:r w:rsidR="00D64F12" w:rsidRPr="00061499">
        <w:rPr>
          <w:rFonts w:ascii="Arial" w:hAnsi="Arial" w:cs="Arial"/>
        </w:rPr>
        <w:t>V</w:t>
      </w:r>
      <w:r w:rsidRPr="00061499">
        <w:rPr>
          <w:rFonts w:ascii="Arial" w:hAnsi="Arial" w:cs="Arial"/>
        </w:rPr>
        <w:t>SS. Broj radnika je određen predviđeno (okvirno) te Naručitelj zadržava pravo zatražiti ustupanje samo dijela navedenog broja radnika ili veći broj od navedenog, sukladno svojim stvarnim potrebama.</w:t>
      </w:r>
    </w:p>
    <w:p w:rsidR="000F1E51" w:rsidRPr="00061499" w:rsidRDefault="000F1E51" w:rsidP="00B720C2">
      <w:pPr>
        <w:pStyle w:val="Tijeloteksta"/>
        <w:jc w:val="both"/>
        <w:rPr>
          <w:rFonts w:ascii="Arial" w:hAnsi="Arial" w:cs="Arial"/>
          <w:u w:val="single"/>
        </w:rPr>
      </w:pPr>
    </w:p>
    <w:p w:rsidR="000F1E51" w:rsidRPr="00061499" w:rsidRDefault="000F1E51" w:rsidP="00B720C2">
      <w:pPr>
        <w:pStyle w:val="Tijeloteksta"/>
        <w:jc w:val="both"/>
        <w:rPr>
          <w:rFonts w:ascii="Arial" w:hAnsi="Arial" w:cs="Arial"/>
          <w:b/>
          <w:u w:val="single"/>
        </w:rPr>
      </w:pPr>
      <w:r w:rsidRPr="00061499">
        <w:rPr>
          <w:rFonts w:ascii="Arial" w:hAnsi="Arial" w:cs="Arial"/>
        </w:rPr>
        <w:t xml:space="preserve">Sukladno navedenom, Naručitelj je u Troškovniku iz priloga ove Dokumentacije o nabavi iskazao predviđenu (okvirnu) količinu Bruto II troška rada i ostalih troškova radnika, izraženu u </w:t>
      </w:r>
      <w:r w:rsidR="00B720C2">
        <w:rPr>
          <w:rFonts w:ascii="Arial" w:hAnsi="Arial" w:cs="Arial"/>
        </w:rPr>
        <w:t>eurima</w:t>
      </w:r>
      <w:r w:rsidRPr="00061499">
        <w:rPr>
          <w:rFonts w:ascii="Arial" w:hAnsi="Arial" w:cs="Arial"/>
        </w:rPr>
        <w:t xml:space="preserve"> koju namjerava utrošiti za privremeno zapošljavanje </w:t>
      </w:r>
      <w:r w:rsidRPr="00061499">
        <w:rPr>
          <w:rFonts w:ascii="Arial" w:hAnsi="Arial" w:cs="Arial"/>
        </w:rPr>
        <w:lastRenderedPageBreak/>
        <w:t xml:space="preserve">radnika za vrijeme trajanja ugovora. Sukladno Troškovniku cijenu ponude u predmetnom postupku nabave čini </w:t>
      </w:r>
      <w:r w:rsidRPr="00061499">
        <w:rPr>
          <w:rFonts w:ascii="Arial" w:hAnsi="Arial" w:cs="Arial"/>
          <w:b/>
          <w:u w:val="single"/>
        </w:rPr>
        <w:t>zbroj Bruto II troška rada, ostalih troškova radnika i provizije agencije.</w:t>
      </w:r>
    </w:p>
    <w:p w:rsidR="000F1E51" w:rsidRPr="00061499" w:rsidRDefault="000F1E51" w:rsidP="00B720C2">
      <w:pPr>
        <w:pStyle w:val="Tijeloteksta"/>
        <w:jc w:val="both"/>
        <w:rPr>
          <w:rFonts w:ascii="Arial" w:hAnsi="Arial" w:cs="Arial"/>
          <w:b/>
        </w:rPr>
      </w:pPr>
      <w:r w:rsidRPr="00061499">
        <w:rPr>
          <w:rFonts w:ascii="Arial" w:hAnsi="Arial" w:cs="Arial"/>
          <w:b/>
        </w:rPr>
        <w:t xml:space="preserve">Ostali troškovi radnika </w:t>
      </w:r>
      <w:r w:rsidRPr="00061499">
        <w:rPr>
          <w:rFonts w:ascii="Arial" w:hAnsi="Arial" w:cs="Arial"/>
        </w:rPr>
        <w:t>mogu</w:t>
      </w:r>
      <w:r w:rsidRPr="00061499">
        <w:rPr>
          <w:rFonts w:ascii="Arial" w:hAnsi="Arial" w:cs="Arial"/>
          <w:b/>
        </w:rPr>
        <w:t xml:space="preserve"> </w:t>
      </w:r>
      <w:r w:rsidRPr="00061499">
        <w:rPr>
          <w:rFonts w:ascii="Arial" w:hAnsi="Arial" w:cs="Arial"/>
        </w:rPr>
        <w:t>uključivati: isplatu prijevoza,</w:t>
      </w:r>
      <w:r w:rsidRPr="00061499">
        <w:rPr>
          <w:rFonts w:ascii="Arial" w:hAnsi="Arial" w:cs="Arial"/>
          <w:b/>
        </w:rPr>
        <w:t xml:space="preserve"> </w:t>
      </w:r>
      <w:r w:rsidRPr="00061499">
        <w:rPr>
          <w:rFonts w:ascii="Arial" w:hAnsi="Arial" w:cs="Arial"/>
        </w:rPr>
        <w:t>isplatu regresa za godišnji odmor, isplatu Božićnice, isplatu troškova službenog putovanja, isplatu dnevnica, troškova liječničkog pregleda, te ostale troškove u svezi s radom.</w:t>
      </w:r>
      <w:r w:rsidRPr="00061499">
        <w:rPr>
          <w:rFonts w:ascii="Arial" w:hAnsi="Arial" w:cs="Arial"/>
          <w:b/>
        </w:rPr>
        <w:t xml:space="preserve"> </w:t>
      </w:r>
    </w:p>
    <w:p w:rsidR="000F1E51" w:rsidRPr="00061499" w:rsidRDefault="000F1E51" w:rsidP="00424BED">
      <w:pPr>
        <w:rPr>
          <w:rFonts w:ascii="Arial" w:hAnsi="Arial" w:cs="Arial"/>
        </w:rPr>
      </w:pPr>
    </w:p>
    <w:p w:rsidR="00424BED" w:rsidRPr="00061499" w:rsidRDefault="00424BED" w:rsidP="00424BED">
      <w:pPr>
        <w:pStyle w:val="Naslov2"/>
        <w:numPr>
          <w:ilvl w:val="1"/>
          <w:numId w:val="7"/>
        </w:numPr>
        <w:spacing w:after="0"/>
        <w:jc w:val="both"/>
        <w:rPr>
          <w:rFonts w:ascii="Arial" w:hAnsi="Arial" w:cs="Arial"/>
          <w:lang w:val="hr-HR"/>
        </w:rPr>
      </w:pPr>
      <w:r w:rsidRPr="00061499">
        <w:rPr>
          <w:rFonts w:ascii="Arial" w:hAnsi="Arial" w:cs="Arial"/>
          <w:lang w:val="hr-HR"/>
        </w:rPr>
        <w:t>Količina predmeta nabave</w:t>
      </w:r>
      <w:bookmarkStart w:id="21" w:name="_Toc353196618"/>
      <w:bookmarkStart w:id="22" w:name="_Toc353261490"/>
      <w:bookmarkStart w:id="23" w:name="_Toc353268652"/>
      <w:bookmarkStart w:id="24" w:name="_Toc353269629"/>
      <w:bookmarkStart w:id="25" w:name="_Toc353269872"/>
      <w:bookmarkStart w:id="26" w:name="_Toc353371976"/>
      <w:bookmarkStart w:id="27" w:name="_Toc357428870"/>
      <w:bookmarkStart w:id="28" w:name="_Toc361320467"/>
      <w:bookmarkStart w:id="29" w:name="_Toc362002396"/>
      <w:bookmarkStart w:id="30" w:name="_Toc367360405"/>
      <w:bookmarkStart w:id="31" w:name="_Toc367360497"/>
      <w:bookmarkStart w:id="32" w:name="_Toc367704940"/>
      <w:bookmarkStart w:id="33" w:name="_Toc370199131"/>
      <w:bookmarkEnd w:id="17"/>
      <w:bookmarkEnd w:id="18"/>
      <w:bookmarkEnd w:id="19"/>
    </w:p>
    <w:p w:rsidR="00424BED" w:rsidRPr="00061499" w:rsidRDefault="00424BED" w:rsidP="00424BED">
      <w:pPr>
        <w:rPr>
          <w:rFonts w:ascii="Arial" w:hAnsi="Arial" w:cs="Arial"/>
        </w:rPr>
      </w:pPr>
    </w:p>
    <w:bookmarkEnd w:id="21"/>
    <w:bookmarkEnd w:id="22"/>
    <w:bookmarkEnd w:id="23"/>
    <w:bookmarkEnd w:id="24"/>
    <w:bookmarkEnd w:id="25"/>
    <w:bookmarkEnd w:id="26"/>
    <w:bookmarkEnd w:id="27"/>
    <w:bookmarkEnd w:id="28"/>
    <w:bookmarkEnd w:id="29"/>
    <w:bookmarkEnd w:id="30"/>
    <w:bookmarkEnd w:id="31"/>
    <w:bookmarkEnd w:id="32"/>
    <w:bookmarkEnd w:id="33"/>
    <w:p w:rsidR="00ED25B8" w:rsidRPr="00061499" w:rsidRDefault="00ED25B8" w:rsidP="00ED25B8">
      <w:pPr>
        <w:pStyle w:val="Naslov2"/>
        <w:numPr>
          <w:ilvl w:val="0"/>
          <w:numId w:val="0"/>
        </w:numPr>
        <w:spacing w:after="0"/>
        <w:ind w:left="66"/>
        <w:jc w:val="both"/>
        <w:rPr>
          <w:rFonts w:ascii="Arial" w:hAnsi="Arial" w:cs="Arial"/>
          <w:lang w:val="hr-HR"/>
        </w:rPr>
      </w:pPr>
      <w:r w:rsidRPr="00061499">
        <w:rPr>
          <w:rFonts w:ascii="Arial" w:hAnsi="Arial" w:cs="Arial"/>
          <w:b w:val="0"/>
          <w:lang w:val="hr-HR"/>
        </w:rPr>
        <w:t>Količina predmeta nabave specificirana je u Specifikaciji - troškovniku koji je u prilogu ovoga Poziva.</w:t>
      </w:r>
    </w:p>
    <w:p w:rsidR="00424BED" w:rsidRPr="00061499" w:rsidRDefault="00424BED" w:rsidP="00424BED">
      <w:pPr>
        <w:tabs>
          <w:tab w:val="num" w:pos="284"/>
        </w:tabs>
        <w:autoSpaceDE w:val="0"/>
        <w:autoSpaceDN w:val="0"/>
        <w:adjustRightInd w:val="0"/>
        <w:jc w:val="both"/>
        <w:rPr>
          <w:rFonts w:ascii="Arial" w:hAnsi="Arial" w:cs="Arial"/>
        </w:rPr>
      </w:pPr>
    </w:p>
    <w:p w:rsidR="00424BED" w:rsidRPr="00061499" w:rsidRDefault="00424BED" w:rsidP="00424BED">
      <w:pPr>
        <w:pStyle w:val="Naslov2"/>
        <w:numPr>
          <w:ilvl w:val="1"/>
          <w:numId w:val="7"/>
        </w:numPr>
        <w:spacing w:after="0"/>
        <w:jc w:val="both"/>
        <w:rPr>
          <w:rFonts w:ascii="Arial" w:hAnsi="Arial" w:cs="Arial"/>
          <w:b w:val="0"/>
          <w:lang w:val="hr-HR"/>
        </w:rPr>
      </w:pPr>
      <w:bookmarkStart w:id="34" w:name="_Toc344472605"/>
      <w:bookmarkStart w:id="35" w:name="_Toc353196620"/>
      <w:bookmarkStart w:id="36" w:name="_Toc370199133"/>
      <w:r w:rsidRPr="00061499">
        <w:rPr>
          <w:rFonts w:ascii="Arial" w:hAnsi="Arial" w:cs="Arial"/>
          <w:lang w:val="hr-HR"/>
        </w:rPr>
        <w:t xml:space="preserve">Mjesto </w:t>
      </w:r>
      <w:bookmarkEnd w:id="34"/>
      <w:bookmarkEnd w:id="35"/>
      <w:r w:rsidRPr="00061499">
        <w:rPr>
          <w:rFonts w:ascii="Arial" w:hAnsi="Arial" w:cs="Arial"/>
          <w:lang w:val="hr-HR"/>
        </w:rPr>
        <w:t>izvršenja predmeta nabave</w:t>
      </w:r>
      <w:bookmarkStart w:id="37" w:name="_Toc344472606"/>
      <w:bookmarkStart w:id="38" w:name="_Toc353196621"/>
      <w:bookmarkEnd w:id="36"/>
      <w:r w:rsidRPr="00061499">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9"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40" w:name="_Toc308166210"/>
      <w:bookmarkEnd w:id="3"/>
      <w:bookmarkEnd w:id="4"/>
      <w:bookmarkEnd w:id="5"/>
      <w:bookmarkEnd w:id="6"/>
      <w:bookmarkEnd w:id="37"/>
      <w:bookmarkEnd w:id="38"/>
      <w:bookmarkEnd w:id="39"/>
    </w:p>
    <w:p w:rsidR="00ED25B8" w:rsidRPr="00061499" w:rsidRDefault="00ED25B8" w:rsidP="00ED25B8">
      <w:pPr>
        <w:pStyle w:val="Tijeloteksta2"/>
        <w:spacing w:after="0" w:line="240" w:lineRule="auto"/>
        <w:jc w:val="both"/>
        <w:rPr>
          <w:rFonts w:ascii="Arial" w:hAnsi="Arial" w:cs="Arial"/>
          <w:i/>
        </w:rPr>
      </w:pPr>
      <w:r w:rsidRPr="00061499">
        <w:rPr>
          <w:rFonts w:ascii="Arial" w:hAnsi="Arial" w:cs="Arial"/>
        </w:rPr>
        <w:t>Usluga objavljuje se prema potrebama Naručitelja, a sukladno Specifikaciji - troškovniku</w:t>
      </w:r>
      <w:r w:rsidRPr="00061499">
        <w:rPr>
          <w:rFonts w:ascii="Arial" w:hAnsi="Arial" w:cs="Arial"/>
          <w:i/>
        </w:rPr>
        <w:t xml:space="preserve">. </w:t>
      </w:r>
      <w:r w:rsidR="005C18F7" w:rsidRPr="00061499">
        <w:rPr>
          <w:rFonts w:ascii="Arial" w:hAnsi="Arial" w:cs="Arial"/>
        </w:rPr>
        <w:t>Trajanje ugovora je 12 mjeseci</w:t>
      </w:r>
      <w:r w:rsidR="005C18F7" w:rsidRPr="00061499">
        <w:rPr>
          <w:rFonts w:ascii="Arial" w:hAnsi="Arial" w:cs="Arial"/>
          <w:i/>
        </w:rPr>
        <w:t>.</w:t>
      </w:r>
    </w:p>
    <w:p w:rsidR="000F1E51" w:rsidRDefault="000F1E51" w:rsidP="00ED25B8">
      <w:pPr>
        <w:pStyle w:val="Tijeloteksta2"/>
        <w:spacing w:after="0" w:line="240" w:lineRule="auto"/>
        <w:jc w:val="both"/>
        <w:rPr>
          <w:rFonts w:ascii="Arial" w:hAnsi="Arial" w:cs="Arial"/>
          <w:i/>
          <w:sz w:val="22"/>
          <w:szCs w:val="22"/>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ED25B8">
        <w:rPr>
          <w:rFonts w:ascii="Arial" w:hAnsi="Arial" w:cs="Arial"/>
        </w:rPr>
        <w:t>30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9F6C0E">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Pr="00CC1BC3"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r w:rsidRPr="00D714A1">
        <w:rPr>
          <w:rFonts w:ascii="Arial" w:hAnsi="Arial" w:cs="Arial"/>
          <w:i/>
        </w:rPr>
        <w:t>(opcionalno) uključujući i stavke kompleta na način da ponudi ukupnu cijenu za komplet</w:t>
      </w:r>
      <w:r w:rsidRPr="00CC1BC3">
        <w:rPr>
          <w:rFonts w:ascii="Arial" w:hAnsi="Arial" w:cs="Arial"/>
        </w:rPr>
        <w:t xml:space="preserve">. </w:t>
      </w: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lastRenderedPageBreak/>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40"/>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w:t>
      </w:r>
      <w:r w:rsidRPr="005D469A">
        <w:rPr>
          <w:rFonts w:ascii="Arial" w:hAnsi="Arial" w:cs="Arial"/>
        </w:rPr>
        <w:lastRenderedPageBreak/>
        <w:t>ponuditelja, naručitelj može tražiti od svih članova zajednice da pojedinačno dokažu svoj</w:t>
      </w:r>
      <w:r w:rsidR="00C344AE">
        <w:rPr>
          <w:rFonts w:ascii="Arial" w:hAnsi="Arial" w:cs="Arial"/>
        </w:rPr>
        <w:t>u pravnu i poslovnu sposobnost).</w:t>
      </w:r>
    </w:p>
    <w:p w:rsidR="00D65252" w:rsidRDefault="00D65252" w:rsidP="00D65252">
      <w:pPr>
        <w:tabs>
          <w:tab w:val="left" w:pos="567"/>
        </w:tabs>
        <w:jc w:val="both"/>
        <w:rPr>
          <w:rFonts w:ascii="Arial Narrow" w:hAnsi="Arial Narrow"/>
          <w:color w:val="000000"/>
        </w:rPr>
      </w:pPr>
    </w:p>
    <w:p w:rsidR="00B720C2" w:rsidRDefault="00D65252" w:rsidP="00B720C2">
      <w:pPr>
        <w:pStyle w:val="Default"/>
        <w:ind w:firstLine="708"/>
        <w:jc w:val="both"/>
        <w:rPr>
          <w:rFonts w:ascii="Arial" w:hAnsi="Arial" w:cs="Arial"/>
          <w:b/>
        </w:rPr>
      </w:pPr>
      <w:r w:rsidRPr="00B720C2">
        <w:rPr>
          <w:rFonts w:ascii="Arial" w:hAnsi="Arial" w:cs="Arial"/>
          <w:b/>
        </w:rPr>
        <w:t>4.3. Tehnička i stručna sposobnost</w:t>
      </w:r>
      <w:r w:rsidR="00B720C2">
        <w:rPr>
          <w:rFonts w:ascii="Arial" w:hAnsi="Arial" w:cs="Arial"/>
          <w:b/>
        </w:rPr>
        <w:t xml:space="preserve"> </w:t>
      </w:r>
    </w:p>
    <w:p w:rsidR="00D65252" w:rsidRPr="00B720C2" w:rsidRDefault="00D65252" w:rsidP="00B720C2">
      <w:pPr>
        <w:pStyle w:val="Default"/>
        <w:numPr>
          <w:ilvl w:val="0"/>
          <w:numId w:val="28"/>
        </w:numPr>
        <w:jc w:val="both"/>
        <w:rPr>
          <w:rFonts w:ascii="Arial" w:hAnsi="Arial" w:cs="Arial"/>
          <w:b/>
        </w:rPr>
      </w:pPr>
      <w:r w:rsidRPr="00D65252">
        <w:rPr>
          <w:rFonts w:ascii="Arial" w:hAnsi="Arial" w:cs="Arial"/>
          <w:b/>
        </w:rPr>
        <w:t xml:space="preserve">Potvrdu o upisu u evidenciju registriranih agencija za privremeno </w:t>
      </w:r>
      <w:r w:rsidRPr="00B720C2">
        <w:rPr>
          <w:rFonts w:ascii="Arial" w:hAnsi="Arial" w:cs="Arial"/>
          <w:b/>
        </w:rPr>
        <w:t>zapošljavanje koju vodi</w:t>
      </w:r>
      <w:r w:rsidRPr="00B720C2">
        <w:rPr>
          <w:rFonts w:ascii="Arial" w:hAnsi="Arial" w:cs="Arial"/>
          <w:b/>
          <w:i/>
        </w:rPr>
        <w:t xml:space="preserve"> </w:t>
      </w:r>
      <w:r w:rsidRPr="00B720C2">
        <w:rPr>
          <w:rFonts w:ascii="Arial" w:hAnsi="Arial" w:cs="Arial"/>
          <w:b/>
        </w:rPr>
        <w:t>Ministarstvo nadležno za rad</w:t>
      </w:r>
      <w:r w:rsidR="00B720C2">
        <w:rPr>
          <w:rFonts w:ascii="Arial" w:hAnsi="Arial" w:cs="Arial"/>
          <w:b/>
        </w:rPr>
        <w:t xml:space="preserve"> ponuditelj mora</w:t>
      </w:r>
      <w:r w:rsidR="00B720C2" w:rsidRPr="00B720C2">
        <w:rPr>
          <w:rFonts w:ascii="Arial" w:hAnsi="Arial" w:cs="Arial"/>
          <w:b/>
        </w:rPr>
        <w:t xml:space="preserve"> </w:t>
      </w:r>
      <w:r w:rsidR="00B720C2">
        <w:rPr>
          <w:rFonts w:ascii="Arial" w:hAnsi="Arial" w:cs="Arial"/>
          <w:b/>
        </w:rPr>
        <w:t>dostaviti</w:t>
      </w:r>
      <w:r w:rsidRPr="00B720C2">
        <w:rPr>
          <w:rFonts w:ascii="Arial" w:hAnsi="Arial" w:cs="Arial"/>
          <w:b/>
        </w:rPr>
        <w:t xml:space="preserve"> u ponudi.</w:t>
      </w:r>
    </w:p>
    <w:p w:rsidR="00424BED" w:rsidRPr="0081061F" w:rsidRDefault="00424BED" w:rsidP="00424BED">
      <w:pPr>
        <w:pStyle w:val="Default"/>
        <w:ind w:left="360"/>
        <w:jc w:val="both"/>
        <w:rPr>
          <w:rFonts w:ascii="Arial" w:hAnsi="Arial" w:cs="Arial"/>
        </w:rPr>
      </w:pPr>
    </w:p>
    <w:p w:rsidR="00424BED" w:rsidRPr="003F51E1" w:rsidRDefault="00424BED"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Pr>
          <w:rFonts w:ascii="Arial" w:hAnsi="Arial" w:cs="Arial"/>
          <w:sz w:val="28"/>
          <w:szCs w:val="28"/>
        </w:rPr>
        <w:t>5</w:t>
      </w:r>
      <w:r w:rsidR="00424BED" w:rsidRPr="005E4C77">
        <w:rPr>
          <w:rFonts w:ascii="Arial" w:hAnsi="Arial" w:cs="Arial"/>
          <w:sz w:val="28"/>
          <w:szCs w:val="28"/>
        </w:rPr>
        <w:t>. PRAVILA DOSTAVLJANJA DOKUMENATA</w:t>
      </w:r>
      <w:bookmarkEnd w:id="41"/>
      <w:bookmarkEnd w:id="42"/>
      <w:bookmarkEnd w:id="43"/>
      <w:bookmarkEnd w:id="44"/>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Pr>
          <w:rFonts w:ascii="Arial" w:hAnsi="Arial" w:cs="Arial"/>
          <w:bCs w:val="0"/>
          <w:lang w:val="hr-HR"/>
        </w:rPr>
        <w:t>5</w:t>
      </w:r>
      <w:r w:rsidR="00424BED" w:rsidRPr="005E4C77">
        <w:rPr>
          <w:rFonts w:ascii="Arial" w:hAnsi="Arial" w:cs="Arial"/>
          <w:bCs w:val="0"/>
          <w:lang w:val="hr-HR"/>
        </w:rPr>
        <w:t>.2. Sadržaj ponude</w:t>
      </w:r>
      <w:bookmarkEnd w:id="45"/>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424BED" w:rsidRDefault="00424BED" w:rsidP="00424BED">
      <w:pPr>
        <w:numPr>
          <w:ilvl w:val="0"/>
          <w:numId w:val="3"/>
        </w:numPr>
        <w:jc w:val="both"/>
        <w:rPr>
          <w:rFonts w:ascii="Arial" w:hAnsi="Arial" w:cs="Arial"/>
        </w:rPr>
      </w:pPr>
      <w:r w:rsidRPr="00BA5122">
        <w:rPr>
          <w:rFonts w:ascii="Arial" w:hAnsi="Arial" w:cs="Arial"/>
        </w:rPr>
        <w:t xml:space="preserve">Troškovnik </w:t>
      </w:r>
      <w:r w:rsidR="0004719A">
        <w:rPr>
          <w:rFonts w:ascii="Arial" w:hAnsi="Arial" w:cs="Arial"/>
        </w:rPr>
        <w:t>(Prilog 4.)</w:t>
      </w:r>
    </w:p>
    <w:p w:rsidR="00B720C2" w:rsidRDefault="00B720C2" w:rsidP="00424BED">
      <w:pPr>
        <w:numPr>
          <w:ilvl w:val="0"/>
          <w:numId w:val="3"/>
        </w:numPr>
        <w:jc w:val="both"/>
        <w:rPr>
          <w:rFonts w:ascii="Arial" w:hAnsi="Arial" w:cs="Arial"/>
        </w:rPr>
      </w:pPr>
      <w:r>
        <w:rPr>
          <w:rFonts w:ascii="Arial" w:hAnsi="Arial" w:cs="Arial"/>
        </w:rPr>
        <w:t>Traženi dokazi iz točke 4.3.</w:t>
      </w:r>
    </w:p>
    <w:p w:rsidR="00424BED" w:rsidRPr="00BA5122" w:rsidRDefault="00424BED" w:rsidP="00424BED">
      <w:pPr>
        <w:rPr>
          <w:rFonts w:ascii="Arial" w:hAnsi="Arial" w:cs="Arial"/>
        </w:rPr>
      </w:pPr>
      <w:bookmarkStart w:id="47" w:name="_Toc316645485"/>
      <w:bookmarkStart w:id="48" w:name="_Toc353196629"/>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7"/>
      <w:bookmarkEnd w:id="48"/>
    </w:p>
    <w:p w:rsidR="00424BED" w:rsidRPr="00283957" w:rsidRDefault="0004719A" w:rsidP="00424BED">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.1. Ponuda u papirnatom obliku</w:t>
      </w:r>
    </w:p>
    <w:p w:rsidR="00424BED" w:rsidRDefault="00424BED" w:rsidP="00424BED">
      <w:pPr>
        <w:numPr>
          <w:ilvl w:val="0"/>
          <w:numId w:val="4"/>
        </w:numPr>
        <w:jc w:val="both"/>
        <w:rPr>
          <w:rFonts w:ascii="Arial" w:hAnsi="Arial" w:cs="Arial"/>
        </w:rPr>
      </w:pPr>
      <w:r>
        <w:rPr>
          <w:rFonts w:ascii="Arial" w:hAnsi="Arial" w:cs="Arial"/>
        </w:rPr>
        <w:t>M</w:t>
      </w:r>
      <w:r w:rsidRPr="00283957">
        <w:rPr>
          <w:rFonts w:ascii="Arial" w:hAnsi="Arial" w:cs="Arial"/>
        </w:rPr>
        <w:t xml:space="preserve">ora biti uvezena u neraskidivu cjelinu da se onemogući naknadno umetanje ili vađenje stranica, </w:t>
      </w:r>
    </w:p>
    <w:p w:rsidR="00424BED" w:rsidRPr="0004719A" w:rsidRDefault="00424BED" w:rsidP="00424BED">
      <w:pPr>
        <w:numPr>
          <w:ilvl w:val="0"/>
          <w:numId w:val="4"/>
        </w:numPr>
        <w:tabs>
          <w:tab w:val="clear" w:pos="927"/>
          <w:tab w:val="num" w:pos="960"/>
        </w:tabs>
        <w:ind w:left="960" w:hanging="600"/>
        <w:jc w:val="both"/>
        <w:rPr>
          <w:rFonts w:ascii="Arial" w:hAnsi="Arial" w:cs="Arial"/>
          <w:b/>
        </w:rPr>
      </w:pPr>
      <w:r w:rsidRPr="0004719A">
        <w:rPr>
          <w:rFonts w:ascii="Arial" w:hAnsi="Arial" w:cs="Arial"/>
          <w:b/>
        </w:rPr>
        <w:t>Ponudu je potrebno dostaviti u zatvorenoj omotnici s nazivom predmeta nabave i adresom naručitelja te nazivom i adresom ponuditelja, evidencijskim brojem nabave kojeg je Naručitelj dodijelio predmetnoj nabavi uz naveden predmet nabave sa naznakom „ne otvaraj“</w:t>
      </w:r>
    </w:p>
    <w:p w:rsidR="00424BED" w:rsidRPr="00283957" w:rsidRDefault="00424BED" w:rsidP="00424BED">
      <w:pPr>
        <w:numPr>
          <w:ilvl w:val="0"/>
          <w:numId w:val="4"/>
        </w:numPr>
        <w:tabs>
          <w:tab w:val="clear" w:pos="927"/>
          <w:tab w:val="num" w:pos="960"/>
        </w:tabs>
        <w:ind w:left="960" w:hanging="600"/>
        <w:jc w:val="both"/>
        <w:rPr>
          <w:rFonts w:ascii="Arial" w:hAnsi="Arial" w:cs="Arial"/>
        </w:rPr>
      </w:pPr>
      <w:r>
        <w:rPr>
          <w:rFonts w:ascii="Arial" w:hAnsi="Arial" w:cs="Arial"/>
        </w:rPr>
        <w:t>P</w:t>
      </w:r>
      <w:r w:rsidRPr="00283957">
        <w:rPr>
          <w:rFonts w:ascii="Arial" w:hAnsi="Arial" w:cs="Arial"/>
        </w:rPr>
        <w:t>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w:t>
      </w:r>
    </w:p>
    <w:p w:rsidR="00424BED" w:rsidRPr="00283957" w:rsidRDefault="00424BED" w:rsidP="00424BED">
      <w:pPr>
        <w:numPr>
          <w:ilvl w:val="0"/>
          <w:numId w:val="4"/>
        </w:numPr>
        <w:jc w:val="both"/>
        <w:rPr>
          <w:rFonts w:ascii="Arial" w:hAnsi="Arial" w:cs="Arial"/>
        </w:rPr>
      </w:pPr>
      <w:r>
        <w:rPr>
          <w:rFonts w:ascii="Arial" w:hAnsi="Arial" w:cs="Arial"/>
        </w:rPr>
        <w:t>N</w:t>
      </w:r>
      <w:r w:rsidRPr="00283957">
        <w:rPr>
          <w:rFonts w:ascii="Arial" w:hAnsi="Arial" w:cs="Arial"/>
        </w:rPr>
        <w:t xml:space="preserve">a vanjskom omotu mora biti oznaka slijedećeg izgleda: </w:t>
      </w:r>
    </w:p>
    <w:p w:rsidR="00424BED" w:rsidRPr="00283957" w:rsidRDefault="00424BED" w:rsidP="00424BED">
      <w:pPr>
        <w:ind w:firstLine="708"/>
        <w:jc w:val="center"/>
        <w:rPr>
          <w:rFonts w:ascii="Arial" w:hAnsi="Arial" w:cs="Arial"/>
          <w:b/>
          <w:bCs/>
          <w:iCs/>
        </w:rPr>
      </w:pPr>
      <w:bookmarkStart w:id="49" w:name="_Toc230683831"/>
      <w:bookmarkStart w:id="50" w:name="_Toc240335983"/>
      <w:bookmarkStart w:id="51" w:name="_Toc240684325"/>
      <w:bookmarkStart w:id="52" w:name="_Toc240685107"/>
      <w:bookmarkStart w:id="53" w:name="_Toc240782660"/>
      <w:bookmarkStart w:id="54" w:name="_Toc240870153"/>
      <w:bookmarkStart w:id="55" w:name="_Toc240870278"/>
      <w:bookmarkStart w:id="56" w:name="_Toc254255152"/>
      <w:bookmarkStart w:id="57" w:name="_Toc254692837"/>
      <w:bookmarkStart w:id="58" w:name="_Toc254692893"/>
      <w:bookmarkStart w:id="59" w:name="_Toc254693147"/>
      <w:bookmarkStart w:id="60" w:name="_Toc262037746"/>
      <w:bookmarkStart w:id="61" w:name="_Toc264622690"/>
      <w:bookmarkStart w:id="62" w:name="_Toc277683758"/>
      <w:bookmarkStart w:id="63" w:name="_Toc277847516"/>
      <w:bookmarkStart w:id="64" w:name="_Toc277847575"/>
      <w:bookmarkStart w:id="65" w:name="_Toc277848297"/>
      <w:bookmarkStart w:id="66" w:name="_Toc279488427"/>
      <w:bookmarkStart w:id="67" w:name="_Toc279488831"/>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rsidR="00424BED" w:rsidRPr="00283957" w:rsidRDefault="00820930" w:rsidP="00424BED">
      <w:pPr>
        <w:ind w:firstLine="708"/>
        <w:jc w:val="center"/>
        <w:rPr>
          <w:rFonts w:ascii="Arial" w:hAnsi="Arial" w:cs="Arial"/>
          <w:b/>
          <w:bCs/>
          <w:iCs/>
        </w:rPr>
      </w:pPr>
      <w:r>
        <w:rPr>
          <w:rFonts w:ascii="Arial" w:hAnsi="Arial" w:cs="Arial"/>
          <w:b/>
          <w:bCs/>
          <w:iCs/>
        </w:rPr>
        <w:t xml:space="preserve">Thalassotherapia Opatija </w:t>
      </w:r>
    </w:p>
    <w:p w:rsidR="00424BED" w:rsidRPr="00283957" w:rsidRDefault="002634FE" w:rsidP="00D8309F">
      <w:pPr>
        <w:ind w:left="2124"/>
        <w:rPr>
          <w:rFonts w:ascii="Arial" w:hAnsi="Arial" w:cs="Arial"/>
          <w:bCs/>
          <w:iCs/>
        </w:rPr>
      </w:pPr>
      <w:r>
        <w:rPr>
          <w:rFonts w:ascii="Arial" w:hAnsi="Arial" w:cs="Arial"/>
          <w:b/>
          <w:bCs/>
          <w:iCs/>
        </w:rPr>
        <w:lastRenderedPageBreak/>
        <w:t>M.Tita188/1,51410 Opatija</w:t>
      </w:r>
    </w:p>
    <w:p w:rsidR="00424BED" w:rsidRPr="00283957" w:rsidRDefault="00424BED" w:rsidP="00424BED">
      <w:pPr>
        <w:ind w:left="708"/>
        <w:jc w:val="center"/>
        <w:rPr>
          <w:rFonts w:ascii="Arial" w:hAnsi="Arial" w:cs="Arial"/>
          <w:b/>
          <w:bCs/>
          <w:iCs/>
        </w:rPr>
      </w:pPr>
      <w:r w:rsidRPr="00283957">
        <w:rPr>
          <w:rFonts w:ascii="Arial" w:hAnsi="Arial" w:cs="Arial"/>
          <w:b/>
          <w:bCs/>
          <w:iCs/>
        </w:rPr>
        <w:t>„Nabava _____________________________</w:t>
      </w:r>
    </w:p>
    <w:p w:rsidR="00424BED" w:rsidRPr="00283957" w:rsidRDefault="00424BED" w:rsidP="00424BED">
      <w:pPr>
        <w:ind w:left="1800"/>
        <w:rPr>
          <w:rFonts w:ascii="Arial" w:hAnsi="Arial" w:cs="Arial"/>
          <w:b/>
          <w:bCs/>
          <w:iCs/>
        </w:rPr>
      </w:pPr>
      <w:r w:rsidRPr="00283957">
        <w:rPr>
          <w:rFonts w:ascii="Arial" w:hAnsi="Arial" w:cs="Arial"/>
          <w:b/>
          <w:bCs/>
          <w:iCs/>
        </w:rPr>
        <w:t xml:space="preserve">                 ne otvaraj - evidencijski broj</w:t>
      </w:r>
      <w:r w:rsidRPr="00283957">
        <w:rPr>
          <w:rFonts w:ascii="Arial" w:hAnsi="Arial" w:cs="Arial"/>
          <w:iCs/>
        </w:rPr>
        <w:t xml:space="preserve">: </w:t>
      </w:r>
      <w:r w:rsidRPr="00283957">
        <w:rPr>
          <w:rFonts w:ascii="Arial" w:hAnsi="Arial" w:cs="Arial"/>
          <w:b/>
          <w:iCs/>
        </w:rPr>
        <w:t>___________“</w:t>
      </w:r>
    </w:p>
    <w:p w:rsidR="00424BED" w:rsidRPr="00283957" w:rsidRDefault="00424BED" w:rsidP="00424BED">
      <w:pPr>
        <w:ind w:left="360"/>
        <w:rPr>
          <w:rFonts w:ascii="Arial" w:hAnsi="Arial" w:cs="Arial"/>
          <w:i/>
          <w:iCs/>
          <w:u w:val="single"/>
        </w:rPr>
      </w:pPr>
    </w:p>
    <w:p w:rsidR="00424BED" w:rsidRPr="00283957" w:rsidRDefault="00424BED" w:rsidP="00424BED">
      <w:pPr>
        <w:ind w:left="360"/>
        <w:rPr>
          <w:rFonts w:ascii="Arial" w:hAnsi="Arial" w:cs="Arial"/>
          <w:iCs/>
          <w:u w:val="single"/>
        </w:rPr>
      </w:pPr>
      <w:r w:rsidRPr="00283957">
        <w:rPr>
          <w:rFonts w:ascii="Arial" w:hAnsi="Arial" w:cs="Arial"/>
          <w:iCs/>
          <w:u w:val="single"/>
        </w:rPr>
        <w:t>Na poleđini se označavaju naziv i adresa ponuditelja.</w:t>
      </w:r>
    </w:p>
    <w:p w:rsidR="00424BED" w:rsidRPr="00283957" w:rsidRDefault="00424BED" w:rsidP="00424BED">
      <w:pPr>
        <w:rPr>
          <w:rFonts w:ascii="Arial" w:hAnsi="Arial" w:cs="Arial"/>
          <w:i/>
          <w:iCs/>
        </w:rPr>
      </w:pPr>
    </w:p>
    <w:p w:rsidR="00424BED" w:rsidRDefault="00424BED" w:rsidP="00424BED">
      <w:pPr>
        <w:jc w:val="both"/>
        <w:rPr>
          <w:rFonts w:ascii="Arial" w:hAnsi="Arial" w:cs="Arial"/>
          <w:iCs/>
        </w:rPr>
      </w:pPr>
      <w:r w:rsidRPr="00283957">
        <w:rPr>
          <w:rFonts w:ascii="Arial" w:hAnsi="Arial" w:cs="Arial"/>
          <w:iCs/>
        </w:rPr>
        <w:t xml:space="preserve">Ponuditelj ponudu predaje na adresu </w:t>
      </w:r>
      <w:proofErr w:type="spellStart"/>
      <w:r w:rsidR="00820930">
        <w:rPr>
          <w:rFonts w:ascii="Arial" w:hAnsi="Arial" w:cs="Arial"/>
          <w:iCs/>
        </w:rPr>
        <w:t>Thalassotherapie</w:t>
      </w:r>
      <w:proofErr w:type="spellEnd"/>
      <w:r w:rsidR="00820930">
        <w:rPr>
          <w:rFonts w:ascii="Arial" w:hAnsi="Arial" w:cs="Arial"/>
          <w:iCs/>
        </w:rPr>
        <w:t xml:space="preserve"> Opatija</w:t>
      </w:r>
      <w:r w:rsidR="00C515B1">
        <w:rPr>
          <w:rFonts w:ascii="Arial" w:hAnsi="Arial" w:cs="Arial"/>
          <w:iCs/>
        </w:rPr>
        <w:t xml:space="preserve">, </w:t>
      </w:r>
      <w:r w:rsidR="00F85E91">
        <w:rPr>
          <w:rFonts w:ascii="Arial" w:hAnsi="Arial" w:cs="Arial"/>
          <w:iCs/>
        </w:rPr>
        <w:t xml:space="preserve">zgrada Europa I., IV. </w:t>
      </w:r>
      <w:r w:rsidR="00F010EB">
        <w:rPr>
          <w:rFonts w:ascii="Arial" w:hAnsi="Arial" w:cs="Arial"/>
          <w:iCs/>
        </w:rPr>
        <w:t>k</w:t>
      </w:r>
      <w:r w:rsidR="00F85E91">
        <w:rPr>
          <w:rFonts w:ascii="Arial" w:hAnsi="Arial" w:cs="Arial"/>
          <w:iCs/>
        </w:rPr>
        <w:t>at, soba 2,</w:t>
      </w:r>
      <w:r w:rsidR="00F010EB">
        <w:rPr>
          <w:rFonts w:ascii="Arial" w:hAnsi="Arial" w:cs="Arial"/>
          <w:iCs/>
        </w:rPr>
        <w:t xml:space="preserve"> n/r</w:t>
      </w:r>
      <w:r w:rsidR="00F85E91">
        <w:rPr>
          <w:rFonts w:ascii="Arial" w:hAnsi="Arial" w:cs="Arial"/>
          <w:iCs/>
        </w:rPr>
        <w:t xml:space="preserve"> gđi. </w:t>
      </w:r>
      <w:r w:rsidR="00D8309F">
        <w:rPr>
          <w:rFonts w:ascii="Arial" w:hAnsi="Arial" w:cs="Arial"/>
          <w:iCs/>
        </w:rPr>
        <w:t>Ivani Figl.</w:t>
      </w:r>
    </w:p>
    <w:p w:rsidR="00364637" w:rsidRPr="00283957" w:rsidRDefault="00364637" w:rsidP="00424BED">
      <w:pPr>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8" w:name="_Toc323726119"/>
      <w:bookmarkStart w:id="69" w:name="_Toc344472613"/>
      <w:bookmarkStart w:id="70" w:name="_Toc353196632"/>
      <w:bookmarkStart w:id="71" w:name="_Toc370199142"/>
      <w:r>
        <w:rPr>
          <w:rFonts w:ascii="Arial" w:hAnsi="Arial" w:cs="Arial"/>
          <w:sz w:val="28"/>
          <w:szCs w:val="28"/>
        </w:rPr>
        <w:t>6</w:t>
      </w:r>
      <w:r w:rsidR="00424BED" w:rsidRPr="00985619">
        <w:rPr>
          <w:rFonts w:ascii="Arial" w:hAnsi="Arial" w:cs="Arial"/>
          <w:sz w:val="28"/>
          <w:szCs w:val="28"/>
        </w:rPr>
        <w:t xml:space="preserve">. </w:t>
      </w:r>
      <w:bookmarkEnd w:id="68"/>
      <w:bookmarkEnd w:id="69"/>
      <w:bookmarkEnd w:id="70"/>
      <w:bookmarkEnd w:id="7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72" w:name="_Toc323726120"/>
      <w:bookmarkStart w:id="73" w:name="_Toc344472614"/>
      <w:bookmarkStart w:id="74" w:name="_Toc353196633"/>
      <w:bookmarkStart w:id="75" w:name="_Toc370199143"/>
      <w:r>
        <w:rPr>
          <w:rFonts w:ascii="Arial" w:hAnsi="Arial" w:cs="Arial"/>
          <w:lang w:val="hr-HR"/>
        </w:rPr>
        <w:t>6</w:t>
      </w:r>
      <w:r w:rsidR="00424BED" w:rsidRPr="00F964A3">
        <w:rPr>
          <w:rFonts w:ascii="Arial" w:hAnsi="Arial" w:cs="Arial"/>
          <w:lang w:val="hr-HR"/>
        </w:rPr>
        <w:t>.2. Kriterij za odabir ponude</w:t>
      </w:r>
      <w:bookmarkEnd w:id="72"/>
      <w:bookmarkEnd w:id="73"/>
      <w:bookmarkEnd w:id="74"/>
      <w:bookmarkEnd w:id="7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76" w:name="_Toc323726121"/>
      <w:bookmarkStart w:id="77" w:name="_Toc344472615"/>
      <w:bookmarkStart w:id="78" w:name="_Toc353196634"/>
      <w:bookmarkStart w:id="79" w:name="_Toc370199144"/>
      <w:r>
        <w:rPr>
          <w:rFonts w:ascii="Arial" w:hAnsi="Arial" w:cs="Arial"/>
          <w:lang w:val="hr-HR"/>
        </w:rPr>
        <w:t>6</w:t>
      </w:r>
      <w:r w:rsidR="00424BED" w:rsidRPr="007A111B">
        <w:rPr>
          <w:rFonts w:ascii="Arial" w:hAnsi="Arial" w:cs="Arial"/>
          <w:lang w:val="hr-HR"/>
        </w:rPr>
        <w:t>.3. Jezik i pismo ponude</w:t>
      </w:r>
      <w:bookmarkEnd w:id="76"/>
      <w:bookmarkEnd w:id="77"/>
      <w:bookmarkEnd w:id="78"/>
      <w:bookmarkEnd w:id="7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80" w:name="_Toc323726126"/>
      <w:bookmarkStart w:id="81" w:name="_Toc344472621"/>
      <w:bookmarkStart w:id="82" w:name="_Toc353196639"/>
      <w:bookmarkStart w:id="83" w:name="_Toc370199148"/>
      <w:bookmarkEnd w:id="46"/>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80"/>
      <w:bookmarkEnd w:id="81"/>
      <w:bookmarkEnd w:id="82"/>
      <w:bookmarkEnd w:id="8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 xml:space="preserve">Thalassotherapia-Opatija,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A1E1B">
        <w:rPr>
          <w:rFonts w:ascii="Arial" w:hAnsi="Arial" w:cs="Arial"/>
          <w:b/>
          <w:bCs/>
        </w:rPr>
        <w:t xml:space="preserve">Rok za dostavu ponuda je </w:t>
      </w:r>
      <w:r w:rsidR="00CA1E1B" w:rsidRPr="00CA1E1B">
        <w:rPr>
          <w:rFonts w:ascii="Arial" w:hAnsi="Arial" w:cs="Arial"/>
          <w:b/>
          <w:bCs/>
        </w:rPr>
        <w:t>24</w:t>
      </w:r>
      <w:r w:rsidR="00F96D45" w:rsidRPr="00CA1E1B">
        <w:rPr>
          <w:rFonts w:ascii="Arial" w:hAnsi="Arial" w:cs="Arial"/>
          <w:b/>
          <w:bCs/>
        </w:rPr>
        <w:t>.05.2024</w:t>
      </w:r>
      <w:r w:rsidR="00C515B1" w:rsidRPr="00CA1E1B">
        <w:rPr>
          <w:rFonts w:ascii="Arial" w:hAnsi="Arial" w:cs="Arial"/>
          <w:b/>
          <w:bCs/>
        </w:rPr>
        <w:t>.</w:t>
      </w:r>
      <w:r w:rsidRPr="00CA1E1B">
        <w:rPr>
          <w:rFonts w:ascii="Arial" w:hAnsi="Arial" w:cs="Arial"/>
          <w:b/>
          <w:bCs/>
        </w:rPr>
        <w:t xml:space="preserve"> godine do </w:t>
      </w:r>
      <w:r w:rsidR="00C515B1" w:rsidRPr="00CA1E1B">
        <w:rPr>
          <w:rFonts w:ascii="Arial" w:hAnsi="Arial" w:cs="Arial"/>
          <w:b/>
          <w:bCs/>
        </w:rPr>
        <w:t>1</w:t>
      </w:r>
      <w:r w:rsidR="005C18F7" w:rsidRPr="00CA1E1B">
        <w:rPr>
          <w:rFonts w:ascii="Arial" w:hAnsi="Arial" w:cs="Arial"/>
          <w:b/>
          <w:bCs/>
        </w:rPr>
        <w:t>2</w:t>
      </w:r>
      <w:r w:rsidR="00C515B1" w:rsidRPr="00CA1E1B">
        <w:rPr>
          <w:rFonts w:ascii="Arial" w:hAnsi="Arial" w:cs="Arial"/>
          <w:b/>
          <w:bCs/>
        </w:rPr>
        <w:t>:00</w:t>
      </w:r>
      <w:r w:rsidRPr="00CA1E1B">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84" w:name="_Toc323726127"/>
      <w:bookmarkStart w:id="85" w:name="_Toc344472622"/>
      <w:bookmarkStart w:id="86" w:name="_Toc353196640"/>
      <w:bookmarkStart w:id="87" w:name="_Toc370199149"/>
      <w:bookmarkStart w:id="88" w:name="_Toc159480461"/>
      <w:bookmarkStart w:id="8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84"/>
      <w:bookmarkEnd w:id="85"/>
      <w:bookmarkEnd w:id="86"/>
      <w:bookmarkEnd w:id="87"/>
      <w:r w:rsidR="00424BED" w:rsidRPr="004E03D4">
        <w:rPr>
          <w:rFonts w:ascii="Arial" w:hAnsi="Arial" w:cs="Arial"/>
          <w:lang w:val="hr-HR"/>
        </w:rPr>
        <w:t xml:space="preserve"> </w:t>
      </w:r>
      <w:bookmarkEnd w:id="88"/>
      <w:bookmarkEnd w:id="89"/>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90" w:name="_Toc370199152"/>
      <w:bookmarkStart w:id="91" w:name="_Toc344472628"/>
      <w:bookmarkStart w:id="9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90"/>
      <w:r w:rsidR="00424BED" w:rsidRPr="004E03D4">
        <w:rPr>
          <w:rFonts w:ascii="Arial" w:hAnsi="Arial" w:cs="Arial"/>
          <w:lang w:val="hr-HR"/>
        </w:rPr>
        <w:t xml:space="preserve"> ili poništenju </w:t>
      </w:r>
      <w:bookmarkEnd w:id="91"/>
      <w:bookmarkEnd w:id="92"/>
    </w:p>
    <w:p w:rsidR="00424BED" w:rsidRDefault="00424BED" w:rsidP="00424BED">
      <w:pPr>
        <w:shd w:val="clear" w:color="auto" w:fill="FFFFFF"/>
        <w:tabs>
          <w:tab w:val="left" w:pos="283"/>
        </w:tabs>
        <w:ind w:right="11"/>
        <w:jc w:val="both"/>
        <w:rPr>
          <w:rFonts w:ascii="Arial" w:hAnsi="Arial" w:cs="Arial"/>
        </w:rPr>
      </w:pPr>
      <w:r w:rsidRPr="004E03D4">
        <w:rPr>
          <w:rFonts w:ascii="Arial" w:hAnsi="Arial" w:cs="Arial"/>
        </w:rPr>
        <w:t>Obavijest o odabiru ili poništenju naručitelj će bez odgode dostaviti ponuditeljima na dokaziv način.</w:t>
      </w:r>
    </w:p>
    <w:p w:rsidR="00D8309F" w:rsidRPr="004E03D4" w:rsidRDefault="00D8309F" w:rsidP="00424BED">
      <w:pPr>
        <w:shd w:val="clear" w:color="auto" w:fill="FFFFFF"/>
        <w:tabs>
          <w:tab w:val="left" w:pos="283"/>
        </w:tabs>
        <w:ind w:right="11"/>
        <w:jc w:val="both"/>
        <w:rPr>
          <w:rFonts w:ascii="Arial" w:hAnsi="Arial" w:cs="Arial"/>
          <w:b/>
        </w:rPr>
      </w:pP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93" w:name="_Toc398624062"/>
      <w:bookmarkStart w:id="94"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95" w:name="_Toc398548190"/>
      <w:bookmarkStart w:id="96" w:name="_Toc398561287"/>
      <w:bookmarkStart w:id="97" w:name="_Toc398564531"/>
      <w:bookmarkStart w:id="98" w:name="_Toc398624063"/>
      <w:bookmarkStart w:id="99" w:name="_Toc399159435"/>
      <w:bookmarkEnd w:id="93"/>
      <w:bookmarkEnd w:id="94"/>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95"/>
      <w:bookmarkEnd w:id="96"/>
      <w:bookmarkEnd w:id="97"/>
      <w:bookmarkEnd w:id="98"/>
      <w:bookmarkEnd w:id="99"/>
      <w:r w:rsidRPr="00F109D3">
        <w:rPr>
          <w:rFonts w:ascii="Arial" w:hAnsi="Arial" w:cs="Arial"/>
          <w:i/>
          <w:lang w:bidi="hr-HR"/>
        </w:rPr>
        <w:t xml:space="preserve"> </w:t>
      </w:r>
      <w:bookmarkStart w:id="100" w:name="_Toc398548191"/>
      <w:bookmarkStart w:id="101" w:name="_Toc398561288"/>
      <w:bookmarkStart w:id="102" w:name="_Toc398564532"/>
      <w:bookmarkStart w:id="103" w:name="_Toc398624064"/>
      <w:bookmarkStart w:id="104"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105" w:name="_Toc398548192"/>
      <w:bookmarkStart w:id="106" w:name="_Toc398561289"/>
      <w:bookmarkStart w:id="107" w:name="_Toc398564533"/>
      <w:bookmarkStart w:id="108" w:name="_Toc398624065"/>
      <w:bookmarkStart w:id="109" w:name="_Toc399159437"/>
      <w:bookmarkEnd w:id="100"/>
      <w:bookmarkEnd w:id="101"/>
      <w:bookmarkEnd w:id="102"/>
      <w:bookmarkEnd w:id="103"/>
      <w:bookmarkEnd w:id="104"/>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110" w:name="_Toc398548193"/>
      <w:bookmarkStart w:id="111" w:name="_Toc398561290"/>
      <w:bookmarkStart w:id="112" w:name="_Toc398564534"/>
      <w:bookmarkStart w:id="113" w:name="_Toc398624066"/>
      <w:bookmarkEnd w:id="105"/>
      <w:bookmarkEnd w:id="106"/>
      <w:bookmarkEnd w:id="107"/>
      <w:bookmarkEnd w:id="108"/>
      <w:bookmarkEnd w:id="109"/>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110"/>
    <w:bookmarkEnd w:id="111"/>
    <w:bookmarkEnd w:id="112"/>
    <w:bookmarkEnd w:id="113"/>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114" w:name="_Toc327871995"/>
      <w:bookmarkStart w:id="115" w:name="_Toc353196647"/>
      <w:bookmarkStart w:id="116" w:name="_Toc322081075"/>
      <w:bookmarkStart w:id="11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424BED" w:rsidRPr="005A0A1E" w:rsidRDefault="00424BED" w:rsidP="00424BED">
      <w:pPr>
        <w:numPr>
          <w:ilvl w:val="0"/>
          <w:numId w:val="3"/>
        </w:numPr>
        <w:jc w:val="both"/>
        <w:rPr>
          <w:rFonts w:ascii="Arial" w:hAnsi="Arial" w:cs="Arial"/>
        </w:rPr>
      </w:pPr>
      <w:r w:rsidRPr="005A0A1E">
        <w:rPr>
          <w:rFonts w:ascii="Arial" w:hAnsi="Arial" w:cs="Arial"/>
        </w:rPr>
        <w:t>Troškovnik (</w:t>
      </w:r>
      <w:r w:rsidR="00EF6208">
        <w:rPr>
          <w:rFonts w:ascii="Arial" w:hAnsi="Arial" w:cs="Arial"/>
        </w:rPr>
        <w:t>Prilog 4.</w:t>
      </w:r>
      <w:r w:rsidRPr="005A0A1E">
        <w:rPr>
          <w:rFonts w:ascii="Arial" w:hAnsi="Arial" w:cs="Arial"/>
        </w:rPr>
        <w:t>)</w:t>
      </w:r>
    </w:p>
    <w:p w:rsidR="00424BED" w:rsidRPr="00F109D3" w:rsidRDefault="00424BED" w:rsidP="00424BED">
      <w:pPr>
        <w:rPr>
          <w:rFonts w:ascii="Arial" w:hAnsi="Arial" w:cs="Arial"/>
          <w:b/>
        </w:rPr>
      </w:pPr>
      <w:bookmarkStart w:id="118" w:name="_Toc370199156"/>
      <w:proofErr w:type="spellStart"/>
      <w:r w:rsidRPr="00F109D3">
        <w:rPr>
          <w:rFonts w:ascii="Arial" w:hAnsi="Arial" w:cs="Arial"/>
          <w:b/>
          <w:lang w:val="it-IT"/>
        </w:rPr>
        <w:lastRenderedPageBreak/>
        <w:t>Prilog</w:t>
      </w:r>
      <w:proofErr w:type="spellEnd"/>
      <w:r w:rsidRPr="00F109D3">
        <w:rPr>
          <w:rFonts w:ascii="Arial" w:hAnsi="Arial" w:cs="Arial"/>
          <w:b/>
          <w:lang w:val="it-IT"/>
        </w:rPr>
        <w:t xml:space="preserve"> 1. </w:t>
      </w:r>
      <w:r w:rsidRPr="00F109D3">
        <w:rPr>
          <w:rFonts w:ascii="Arial" w:hAnsi="Arial" w:cs="Arial"/>
          <w:b/>
        </w:rPr>
        <w:t>Ponudbeni list</w:t>
      </w:r>
      <w:bookmarkStart w:id="119" w:name="_Toc322002682"/>
      <w:bookmarkEnd w:id="114"/>
      <w:bookmarkEnd w:id="115"/>
      <w:bookmarkEnd w:id="118"/>
      <w:r w:rsidRPr="00F109D3">
        <w:rPr>
          <w:rFonts w:ascii="Arial" w:hAnsi="Arial" w:cs="Arial"/>
          <w:b/>
        </w:rPr>
        <w:t xml:space="preserve"> </w:t>
      </w:r>
      <w:bookmarkEnd w:id="116"/>
      <w:bookmarkEnd w:id="119"/>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20" w:name="_Toc322071940"/>
      <w:bookmarkStart w:id="121"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117"/>
    <w:bookmarkEnd w:id="120"/>
    <w:bookmarkEnd w:id="121"/>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D8309F">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D8309F">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D8309F">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D8309F">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D8309F">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D8309F">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5B5700" w:rsidRDefault="00424BED" w:rsidP="00D8309F">
      <w:pPr>
        <w:tabs>
          <w:tab w:val="left" w:pos="567"/>
        </w:tabs>
        <w:ind w:right="-284"/>
        <w:jc w:val="right"/>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sectPr w:rsidR="005B5700" w:rsidSect="002178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1EF" w:rsidRDefault="007671EF" w:rsidP="00424BED">
      <w:r>
        <w:separator/>
      </w:r>
    </w:p>
  </w:endnote>
  <w:endnote w:type="continuationSeparator" w:id="0">
    <w:p w:rsidR="007671EF" w:rsidRDefault="007671EF"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1EF" w:rsidRDefault="007671EF" w:rsidP="00424BED">
      <w:r>
        <w:separator/>
      </w:r>
    </w:p>
  </w:footnote>
  <w:footnote w:type="continuationSeparator" w:id="0">
    <w:p w:rsidR="007671EF" w:rsidRDefault="007671EF"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076" w:rsidRPr="00FF186E" w:rsidRDefault="001D5076"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3167DA"/>
    <w:multiLevelType w:val="hybridMultilevel"/>
    <w:tmpl w:val="5B1A732A"/>
    <w:lvl w:ilvl="0" w:tplc="AEBE364E">
      <w:start w:val="1"/>
      <w:numFmt w:val="decimal"/>
      <w:lvlText w:val="%1."/>
      <w:lvlJc w:val="left"/>
      <w:pPr>
        <w:tabs>
          <w:tab w:val="num" w:pos="786"/>
        </w:tabs>
        <w:ind w:left="786" w:hanging="360"/>
      </w:pPr>
      <w:rPr>
        <w:rFonts w:ascii="Arial" w:hAnsi="Arial" w:cs="Arial" w:hint="default"/>
        <w:b/>
      </w:rPr>
    </w:lvl>
    <w:lvl w:ilvl="1" w:tplc="041A0001">
      <w:start w:val="1"/>
      <w:numFmt w:val="bullet"/>
      <w:lvlText w:val=""/>
      <w:lvlJc w:val="left"/>
      <w:pPr>
        <w:tabs>
          <w:tab w:val="num" w:pos="1506"/>
        </w:tabs>
        <w:ind w:left="1506" w:hanging="360"/>
      </w:pPr>
      <w:rPr>
        <w:rFonts w:ascii="Symbol" w:hAnsi="Symbol" w:hint="default"/>
      </w:rPr>
    </w:lvl>
    <w:lvl w:ilvl="2" w:tplc="041A001B" w:tentative="1">
      <w:start w:val="1"/>
      <w:numFmt w:val="lowerRoman"/>
      <w:lvlText w:val="%3."/>
      <w:lvlJc w:val="right"/>
      <w:pPr>
        <w:tabs>
          <w:tab w:val="num" w:pos="2226"/>
        </w:tabs>
        <w:ind w:left="2226" w:hanging="180"/>
      </w:pPr>
    </w:lvl>
    <w:lvl w:ilvl="3" w:tplc="041A000F" w:tentative="1">
      <w:start w:val="1"/>
      <w:numFmt w:val="decimal"/>
      <w:lvlText w:val="%4."/>
      <w:lvlJc w:val="left"/>
      <w:pPr>
        <w:tabs>
          <w:tab w:val="num" w:pos="2946"/>
        </w:tabs>
        <w:ind w:left="2946" w:hanging="360"/>
      </w:pPr>
    </w:lvl>
    <w:lvl w:ilvl="4" w:tplc="041A0019" w:tentative="1">
      <w:start w:val="1"/>
      <w:numFmt w:val="lowerLetter"/>
      <w:lvlText w:val="%5."/>
      <w:lvlJc w:val="left"/>
      <w:pPr>
        <w:tabs>
          <w:tab w:val="num" w:pos="3666"/>
        </w:tabs>
        <w:ind w:left="3666" w:hanging="360"/>
      </w:pPr>
    </w:lvl>
    <w:lvl w:ilvl="5" w:tplc="041A001B" w:tentative="1">
      <w:start w:val="1"/>
      <w:numFmt w:val="lowerRoman"/>
      <w:lvlText w:val="%6."/>
      <w:lvlJc w:val="right"/>
      <w:pPr>
        <w:tabs>
          <w:tab w:val="num" w:pos="4386"/>
        </w:tabs>
        <w:ind w:left="4386" w:hanging="180"/>
      </w:pPr>
    </w:lvl>
    <w:lvl w:ilvl="6" w:tplc="041A000F" w:tentative="1">
      <w:start w:val="1"/>
      <w:numFmt w:val="decimal"/>
      <w:lvlText w:val="%7."/>
      <w:lvlJc w:val="left"/>
      <w:pPr>
        <w:tabs>
          <w:tab w:val="num" w:pos="5106"/>
        </w:tabs>
        <w:ind w:left="5106" w:hanging="360"/>
      </w:pPr>
    </w:lvl>
    <w:lvl w:ilvl="7" w:tplc="041A0019" w:tentative="1">
      <w:start w:val="1"/>
      <w:numFmt w:val="lowerLetter"/>
      <w:lvlText w:val="%8."/>
      <w:lvlJc w:val="left"/>
      <w:pPr>
        <w:tabs>
          <w:tab w:val="num" w:pos="5826"/>
        </w:tabs>
        <w:ind w:left="5826" w:hanging="360"/>
      </w:pPr>
    </w:lvl>
    <w:lvl w:ilvl="8" w:tplc="041A001B" w:tentative="1">
      <w:start w:val="1"/>
      <w:numFmt w:val="lowerRoman"/>
      <w:lvlText w:val="%9."/>
      <w:lvlJc w:val="right"/>
      <w:pPr>
        <w:tabs>
          <w:tab w:val="num" w:pos="6546"/>
        </w:tabs>
        <w:ind w:left="6546" w:hanging="180"/>
      </w:pPr>
    </w:lvl>
  </w:abstractNum>
  <w:abstractNum w:abstractNumId="1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1" w15:restartNumberingAfterBreak="0">
    <w:nsid w:val="46266D44"/>
    <w:multiLevelType w:val="hybridMultilevel"/>
    <w:tmpl w:val="84A8C5B6"/>
    <w:lvl w:ilvl="0" w:tplc="64FEEA1C">
      <w:start w:val="1"/>
      <w:numFmt w:val="bullet"/>
      <w:lvlText w:val="-"/>
      <w:lvlJc w:val="left"/>
      <w:pPr>
        <w:ind w:left="786" w:hanging="360"/>
      </w:pPr>
      <w:rPr>
        <w:rFonts w:ascii="Garamond" w:eastAsia="Times New Roman"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15:restartNumberingAfterBreak="0">
    <w:nsid w:val="48356163"/>
    <w:multiLevelType w:val="hybridMultilevel"/>
    <w:tmpl w:val="56E2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7"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E3519C"/>
    <w:multiLevelType w:val="hybridMultilevel"/>
    <w:tmpl w:val="42A04676"/>
    <w:lvl w:ilvl="0" w:tplc="17B020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7"/>
  </w:num>
  <w:num w:numId="4">
    <w:abstractNumId w:val="5"/>
  </w:num>
  <w:num w:numId="5">
    <w:abstractNumId w:val="20"/>
  </w:num>
  <w:num w:numId="6">
    <w:abstractNumId w:val="12"/>
  </w:num>
  <w:num w:numId="7">
    <w:abstractNumId w:val="17"/>
  </w:num>
  <w:num w:numId="8">
    <w:abstractNumId w:val="2"/>
  </w:num>
  <w:num w:numId="9">
    <w:abstractNumId w:val="24"/>
  </w:num>
  <w:num w:numId="10">
    <w:abstractNumId w:val="6"/>
  </w:num>
  <w:num w:numId="11">
    <w:abstractNumId w:val="25"/>
  </w:num>
  <w:num w:numId="12">
    <w:abstractNumId w:val="19"/>
  </w:num>
  <w:num w:numId="13">
    <w:abstractNumId w:val="3"/>
  </w:num>
  <w:num w:numId="14">
    <w:abstractNumId w:val="18"/>
  </w:num>
  <w:num w:numId="15">
    <w:abstractNumId w:val="8"/>
  </w:num>
  <w:num w:numId="16">
    <w:abstractNumId w:val="16"/>
  </w:num>
  <w:num w:numId="17">
    <w:abstractNumId w:val="22"/>
  </w:num>
  <w:num w:numId="18">
    <w:abstractNumId w:val="4"/>
  </w:num>
  <w:num w:numId="19">
    <w:abstractNumId w:val="23"/>
  </w:num>
  <w:num w:numId="20">
    <w:abstractNumId w:val="7"/>
  </w:num>
  <w:num w:numId="21">
    <w:abstractNumId w:val="14"/>
  </w:num>
  <w:num w:numId="22">
    <w:abstractNumId w:val="15"/>
  </w:num>
  <w:num w:numId="23">
    <w:abstractNumId w:val="0"/>
  </w:num>
  <w:num w:numId="24">
    <w:abstractNumId w:val="21"/>
  </w:num>
  <w:num w:numId="25">
    <w:abstractNumId w:val="9"/>
  </w:num>
  <w:num w:numId="26">
    <w:abstractNumId w:val="1"/>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61499"/>
    <w:rsid w:val="000F1E51"/>
    <w:rsid w:val="00120315"/>
    <w:rsid w:val="00186B4B"/>
    <w:rsid w:val="001B307E"/>
    <w:rsid w:val="001D5076"/>
    <w:rsid w:val="001F0987"/>
    <w:rsid w:val="0021788E"/>
    <w:rsid w:val="002634FE"/>
    <w:rsid w:val="002C382B"/>
    <w:rsid w:val="002E0DEC"/>
    <w:rsid w:val="002E6D7A"/>
    <w:rsid w:val="00320C42"/>
    <w:rsid w:val="0033670A"/>
    <w:rsid w:val="00364637"/>
    <w:rsid w:val="003C4A02"/>
    <w:rsid w:val="003C7180"/>
    <w:rsid w:val="003C73D3"/>
    <w:rsid w:val="003D3DD4"/>
    <w:rsid w:val="003E404A"/>
    <w:rsid w:val="003E794F"/>
    <w:rsid w:val="00424BED"/>
    <w:rsid w:val="00445E38"/>
    <w:rsid w:val="004A624A"/>
    <w:rsid w:val="005A061F"/>
    <w:rsid w:val="005A0A1E"/>
    <w:rsid w:val="005B5700"/>
    <w:rsid w:val="005C18F7"/>
    <w:rsid w:val="005D469A"/>
    <w:rsid w:val="005E695F"/>
    <w:rsid w:val="006B2992"/>
    <w:rsid w:val="006B2F32"/>
    <w:rsid w:val="006B6353"/>
    <w:rsid w:val="006C0B67"/>
    <w:rsid w:val="007114E4"/>
    <w:rsid w:val="00735B2A"/>
    <w:rsid w:val="007671EF"/>
    <w:rsid w:val="00774D56"/>
    <w:rsid w:val="00792A7D"/>
    <w:rsid w:val="00820930"/>
    <w:rsid w:val="00854E0B"/>
    <w:rsid w:val="008C4C8F"/>
    <w:rsid w:val="008F32DF"/>
    <w:rsid w:val="00963A55"/>
    <w:rsid w:val="0096498B"/>
    <w:rsid w:val="009D7A65"/>
    <w:rsid w:val="009F6C0E"/>
    <w:rsid w:val="00A23021"/>
    <w:rsid w:val="00A671E6"/>
    <w:rsid w:val="00A83BB0"/>
    <w:rsid w:val="00B0276E"/>
    <w:rsid w:val="00B059E4"/>
    <w:rsid w:val="00B720C2"/>
    <w:rsid w:val="00BB1984"/>
    <w:rsid w:val="00BC3457"/>
    <w:rsid w:val="00BC6FFE"/>
    <w:rsid w:val="00BF2C9B"/>
    <w:rsid w:val="00C337FD"/>
    <w:rsid w:val="00C344AE"/>
    <w:rsid w:val="00C515B1"/>
    <w:rsid w:val="00CA1E1B"/>
    <w:rsid w:val="00CE02E1"/>
    <w:rsid w:val="00D563CA"/>
    <w:rsid w:val="00D64F12"/>
    <w:rsid w:val="00D65252"/>
    <w:rsid w:val="00D8309F"/>
    <w:rsid w:val="00DE4D33"/>
    <w:rsid w:val="00E716CF"/>
    <w:rsid w:val="00E84D82"/>
    <w:rsid w:val="00EA738B"/>
    <w:rsid w:val="00ED25B8"/>
    <w:rsid w:val="00EF6208"/>
    <w:rsid w:val="00F010EB"/>
    <w:rsid w:val="00F85E91"/>
    <w:rsid w:val="00F96D45"/>
    <w:rsid w:val="00FF1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FE5D"/>
  <w15:docId w15:val="{8B3FDDAD-B779-4E07-AACC-90199CB9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13</Pages>
  <Words>3198</Words>
  <Characters>18230</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35</cp:revision>
  <cp:lastPrinted>2023-06-01T09:06:00Z</cp:lastPrinted>
  <dcterms:created xsi:type="dcterms:W3CDTF">2023-03-26T20:10:00Z</dcterms:created>
  <dcterms:modified xsi:type="dcterms:W3CDTF">2024-05-15T05:37:00Z</dcterms:modified>
</cp:coreProperties>
</file>